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53" w:rsidRPr="000C3653" w:rsidRDefault="000C3653" w:rsidP="000C365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C3653">
        <w:rPr>
          <w:rFonts w:ascii="Times New Roman" w:hAnsi="Times New Roman"/>
          <w:b/>
          <w:sz w:val="28"/>
          <w:szCs w:val="28"/>
        </w:rPr>
        <w:t>Модель инклюзивного образования</w:t>
      </w:r>
    </w:p>
    <w:p w:rsidR="00A2014B" w:rsidRDefault="000C3653" w:rsidP="000C365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C3653">
        <w:rPr>
          <w:rFonts w:ascii="Times New Roman" w:hAnsi="Times New Roman"/>
          <w:b/>
          <w:sz w:val="28"/>
          <w:szCs w:val="28"/>
        </w:rPr>
        <w:t>в МБОУ г</w:t>
      </w:r>
      <w:proofErr w:type="gramStart"/>
      <w:r w:rsidRPr="000C3653">
        <w:rPr>
          <w:rFonts w:ascii="Times New Roman" w:hAnsi="Times New Roman"/>
          <w:b/>
          <w:sz w:val="28"/>
          <w:szCs w:val="28"/>
        </w:rPr>
        <w:t>.М</w:t>
      </w:r>
      <w:proofErr w:type="gramEnd"/>
      <w:r w:rsidRPr="000C3653">
        <w:rPr>
          <w:rFonts w:ascii="Times New Roman" w:hAnsi="Times New Roman"/>
          <w:b/>
          <w:sz w:val="28"/>
          <w:szCs w:val="28"/>
        </w:rPr>
        <w:t>урманска ООШ № 58</w:t>
      </w:r>
      <w:r w:rsidR="008411BD">
        <w:rPr>
          <w:rFonts w:ascii="Times New Roman" w:hAnsi="Times New Roman"/>
          <w:b/>
          <w:sz w:val="28"/>
          <w:szCs w:val="28"/>
        </w:rPr>
        <w:t>.</w:t>
      </w:r>
    </w:p>
    <w:p w:rsidR="00DD6988" w:rsidRDefault="00DD6988" w:rsidP="000C365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DD6988" w:rsidRPr="00DD6988" w:rsidRDefault="00DD6988" w:rsidP="00DD6988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DD6988">
        <w:rPr>
          <w:rFonts w:ascii="Times New Roman" w:hAnsi="Times New Roman"/>
          <w:sz w:val="24"/>
          <w:szCs w:val="24"/>
        </w:rPr>
        <w:t xml:space="preserve">    Авторы: </w:t>
      </w:r>
      <w:proofErr w:type="spellStart"/>
      <w:r w:rsidRPr="00DD6988">
        <w:rPr>
          <w:rFonts w:ascii="Times New Roman" w:hAnsi="Times New Roman"/>
          <w:sz w:val="24"/>
          <w:szCs w:val="24"/>
        </w:rPr>
        <w:t>Лылова</w:t>
      </w:r>
      <w:proofErr w:type="spellEnd"/>
      <w:r w:rsidRPr="00DD6988">
        <w:rPr>
          <w:rFonts w:ascii="Times New Roman" w:hAnsi="Times New Roman"/>
          <w:sz w:val="24"/>
          <w:szCs w:val="24"/>
        </w:rPr>
        <w:t xml:space="preserve"> Е.В., директор школы</w:t>
      </w:r>
    </w:p>
    <w:p w:rsidR="00DD6988" w:rsidRPr="00DD6988" w:rsidRDefault="00DD6988" w:rsidP="00DD6988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DD6988">
        <w:rPr>
          <w:rFonts w:ascii="Times New Roman" w:hAnsi="Times New Roman"/>
          <w:sz w:val="24"/>
          <w:szCs w:val="24"/>
        </w:rPr>
        <w:t xml:space="preserve">Лебедева </w:t>
      </w:r>
      <w:proofErr w:type="spellStart"/>
      <w:r w:rsidRPr="00DD6988">
        <w:rPr>
          <w:rFonts w:ascii="Times New Roman" w:hAnsi="Times New Roman"/>
          <w:sz w:val="24"/>
          <w:szCs w:val="24"/>
        </w:rPr>
        <w:t>Н.И.,зам</w:t>
      </w:r>
      <w:proofErr w:type="gramStart"/>
      <w:r w:rsidRPr="00DD6988">
        <w:rPr>
          <w:rFonts w:ascii="Times New Roman" w:hAnsi="Times New Roman"/>
          <w:sz w:val="24"/>
          <w:szCs w:val="24"/>
        </w:rPr>
        <w:t>.д</w:t>
      </w:r>
      <w:proofErr w:type="gramEnd"/>
      <w:r w:rsidRPr="00DD6988">
        <w:rPr>
          <w:rFonts w:ascii="Times New Roman" w:hAnsi="Times New Roman"/>
          <w:sz w:val="24"/>
          <w:szCs w:val="24"/>
        </w:rPr>
        <w:t>иректора</w:t>
      </w:r>
      <w:proofErr w:type="spellEnd"/>
      <w:r w:rsidRPr="00DD6988">
        <w:rPr>
          <w:rFonts w:ascii="Times New Roman" w:hAnsi="Times New Roman"/>
          <w:sz w:val="24"/>
          <w:szCs w:val="24"/>
        </w:rPr>
        <w:t xml:space="preserve"> по УВР</w:t>
      </w:r>
    </w:p>
    <w:p w:rsidR="000C3653" w:rsidRPr="00DD6988" w:rsidRDefault="000C3653" w:rsidP="00DD6988">
      <w:pPr>
        <w:jc w:val="right"/>
      </w:pPr>
    </w:p>
    <w:p w:rsidR="000C3653" w:rsidRDefault="000C3653" w:rsidP="008E27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Мурманск –  город за Полярным кругом, на Крайнем Севере. Его называют ворота в Арктику.  Однако достаточно суровые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климато-гео</w:t>
      </w:r>
      <w:r w:rsidR="008E27D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рафические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условия, полярная ночь,  непростая социально-демографическая ситуация негативно  влияют на здоровье детской популяции и определяют необходимость гибкого и нестандартного реагирования  на особые образовательные  потребности детей.</w:t>
      </w:r>
    </w:p>
    <w:p w:rsidR="000C3653" w:rsidRDefault="000C3653" w:rsidP="008E27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Опыт работы с детьми с особыми образовательными потребностями у нашей образовательной организации начинается с 1993 года. Изначально это были коррекционные классы для детей с нарушениями зрения, позднее – с умственной отсталостью и речевыми нарушениями. После вступления в силу нового закона «Об образовании в Российской Федерации» и введения ФГОС НОО обучающихся с ОВЗ,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часть родителей всё чаще выбирает инклюзивный вариант образовательного маршрута. В то же время, другие родители, например,  слабовидящих и слепых детей сохраняют тенденцию к выбору варианта их обучения в отдельных классах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ОВЗ. Поэтому мы приняли решение перейти к </w:t>
      </w:r>
      <w:r>
        <w:rPr>
          <w:rFonts w:ascii="Times New Roman" w:hAnsi="Times New Roman" w:cs="Times New Roman"/>
          <w:sz w:val="28"/>
          <w:szCs w:val="28"/>
          <w:u w:val="single"/>
        </w:rPr>
        <w:t>инклюзивному образованию</w:t>
      </w:r>
      <w:r>
        <w:rPr>
          <w:rFonts w:ascii="Times New Roman" w:hAnsi="Times New Roman" w:cs="Times New Roman"/>
          <w:sz w:val="28"/>
          <w:szCs w:val="28"/>
        </w:rPr>
        <w:t>, при этом сохранив сеть классов для слепых и слабовидящих.</w:t>
      </w:r>
    </w:p>
    <w:p w:rsidR="000C3653" w:rsidRDefault="000C3653" w:rsidP="000C3653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разработана и апробируется модель создания инклюзивной социально-образовательной среды. Она получила название «Школа для каждого = Школа для всех». Определяя  миссию образовательной деятельности  как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равного доступа к образованию и социализация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мы поставили четкую цель - трансформировать сложившуюся за многие годы специальную  (коррекционную) среду школы  в инклюзивную социально-образовательную среду. Мы понимаем,   что достижение поставленной цели может быть успешно обеспечено   новыми практиками  сотрудничества субъектов этой среды, что требует   определения механизмов  необходимой трансформации. В  качестве таких механизмов мы определили:</w:t>
      </w:r>
    </w:p>
    <w:p w:rsidR="000C3653" w:rsidRDefault="000C3653" w:rsidP="000C36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Объединение, обогащение и преумножение ресурсов общего и специального образования</w:t>
      </w:r>
    </w:p>
    <w:p w:rsidR="000C3653" w:rsidRDefault="000C3653" w:rsidP="000C36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Возрождение и создание традиций сотрудничества субъектов инклюзивной среды</w:t>
      </w:r>
    </w:p>
    <w:p w:rsidR="000C3653" w:rsidRDefault="000C3653" w:rsidP="000C365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Актуализация и продвижение инноваций</w:t>
      </w:r>
    </w:p>
    <w:p w:rsidR="000C3653" w:rsidRDefault="000C3653" w:rsidP="000C3653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3653" w:rsidRDefault="000C3653" w:rsidP="008E27D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настоящее время  контингент нашей школы составляют  обучающиеся с нормативным развитием и обучающиеся  с ОВЗ   (слабовидящие, слабослышащие, с тяжёлыми нарушениями речи, с нарушениями опорно-двигательного аппарата, с лёгкой умственной отсталостью, с комплексными нарушениями),  в том числе, 10% составляют  дети-инвалиды.  В трёх классах совместно с детьми с нормативным развитием обучаются 9 детей с различными нарушениями развития.</w:t>
      </w:r>
      <w:r w:rsidR="008E27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Показательно, что каждый год  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нормативным развитием  в нашей школе увеличивается.</w:t>
      </w:r>
    </w:p>
    <w:p w:rsidR="000C3653" w:rsidRDefault="000C3653" w:rsidP="008E27D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Представим механизмы трансформации среды школы в направлении инклюзии.</w:t>
      </w:r>
    </w:p>
    <w:p w:rsidR="008E27DE" w:rsidRDefault="008E27DE" w:rsidP="000C365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0C3653">
        <w:rPr>
          <w:rFonts w:ascii="Times New Roman" w:hAnsi="Times New Roman"/>
          <w:sz w:val="28"/>
          <w:szCs w:val="28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03pt" o:ole="">
            <v:imagedata r:id="rId5" o:title=""/>
          </v:shape>
          <o:OLEObject Type="Embed" ProgID="PowerPoint.Slide.12" ShapeID="_x0000_i1025" DrawAspect="Content" ObjectID="_1636540719" r:id="rId6"/>
        </w:object>
      </w:r>
    </w:p>
    <w:p w:rsidR="000C3653" w:rsidRDefault="000C3653" w:rsidP="008E27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Объединение, обогащение и преумножение ресурсов общего и специального образования   осуществляется  в сфере организационно-управленческих, кадровых, материально-технических, программно-методических ресурсов. Также важным для нас ресурсом выступает сотрудничество с  высшей школой и научным сообществом. </w:t>
      </w:r>
    </w:p>
    <w:p w:rsidR="000C3653" w:rsidRDefault="008E27DE" w:rsidP="000C3653">
      <w:pPr>
        <w:pStyle w:val="a6"/>
        <w:ind w:left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    </w:t>
      </w:r>
      <w:r w:rsidR="000C3653">
        <w:rPr>
          <w:rFonts w:ascii="Times New Roman" w:eastAsia="+mn-ea" w:hAnsi="Times New Roman" w:cs="Times New Roman"/>
          <w:kern w:val="24"/>
          <w:sz w:val="28"/>
          <w:szCs w:val="28"/>
        </w:rPr>
        <w:t>О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рганизационно-управленческий ресурс представлен рядом нормативно- локальных актов, разработка которых предшествовала практической деятельности по созданию инклюзивной социально-образовательной среды. Они обеспечили новые способы образовательного менеджмента, которые продолжают развиваться.</w:t>
      </w:r>
    </w:p>
    <w:p w:rsidR="000C3653" w:rsidRDefault="000C3653" w:rsidP="008E27DE">
      <w:pPr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Сегодня инклюзивная социально-образовательная среда нашей школы  имеет такую структуру.</w:t>
      </w:r>
    </w:p>
    <w:p w:rsidR="000C3653" w:rsidRDefault="000C3653" w:rsidP="000C3653">
      <w:pPr>
        <w:pStyle w:val="a6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object w:dxaOrig="7212" w:dyaOrig="5403">
          <v:shape id="_x0000_i1026" type="#_x0000_t75" style="width:337.8pt;height:252.75pt" o:ole="">
            <v:imagedata r:id="rId7" o:title=""/>
          </v:shape>
          <o:OLEObject Type="Embed" ProgID="PowerPoint.Slide.12" ShapeID="_x0000_i1026" DrawAspect="Content" ObjectID="_1636540720" r:id="rId8"/>
        </w:object>
      </w:r>
    </w:p>
    <w:p w:rsidR="000C3653" w:rsidRDefault="000C3653" w:rsidP="000C3653">
      <w:pPr>
        <w:pStyle w:val="a6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C3653" w:rsidRDefault="000C3653" w:rsidP="000C3653">
      <w:pPr>
        <w:pStyle w:val="a6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C3653" w:rsidRDefault="000C3653" w:rsidP="000C3653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Развитие кадрового ресурса – это сфера особого внимания. </w:t>
      </w:r>
    </w:p>
    <w:p w:rsidR="000C3653" w:rsidRDefault="000C3653" w:rsidP="000C3653">
      <w:pPr>
        <w:pStyle w:val="a6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школе 44 педагогических работника, из них 32% имеют дефектологическое образование.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Доля специалистов службы сопровождения относительно общего педагогического состава – 36%.</w:t>
      </w:r>
    </w:p>
    <w:p w:rsidR="000C3653" w:rsidRDefault="000C3653" w:rsidP="000C3653">
      <w:pPr>
        <w:pStyle w:val="a6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Педагоги ежегодно проходят курсы повышения квалификации по инклюзивному образованию в ГАУДПО МО «ИРО», РГПУ им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ерцена Санкт-Петербурга.</w:t>
      </w:r>
    </w:p>
    <w:p w:rsidR="000C3653" w:rsidRDefault="000C3653" w:rsidP="008E27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Многие педагоги получают профессиональную переподготовку, с помощью чего приобретают уникальный набор профессиональных компетенций, востребованных в школе, например,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 выявлять проблемы обучающихся и оказывать им целевую помощь,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ладение комплексом психолого-педагогических технологий, необходимых для активного взаимодействия с различными детьми — одаренными, имеющими особые образовательные потребности.</w:t>
      </w:r>
    </w:p>
    <w:p w:rsidR="000C3653" w:rsidRDefault="000C3653" w:rsidP="000C3653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Внедрение в работу школы разнообразных форм сотрудничества педагогов общего и специального образования позволяет  решать много важных задач.  Так, профилактике и преодолению профессиональных затруднений педагогов общего образования в области сопровождения обучающегося с ОВЗ способствуют мастер-классы, консультации специальных педагогов. В то же время педагоги общего образования предоставляют ресурс для специальных педагогов в отношении  включения коррекционно-развивающих задач в практики воспитания и обучения.</w:t>
      </w:r>
    </w:p>
    <w:p w:rsidR="000C3653" w:rsidRDefault="000C3653" w:rsidP="008E27D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Созданный в школе Центр сопровождения инклюзивных практик организует обучающие семинары, мастер-классы, круглые столы, где </w:t>
      </w:r>
      <w:r>
        <w:rPr>
          <w:rFonts w:ascii="Times New Roman" w:hAnsi="Times New Roman"/>
          <w:sz w:val="28"/>
          <w:szCs w:val="28"/>
        </w:rPr>
        <w:lastRenderedPageBreak/>
        <w:t xml:space="preserve">педагоги получают специальные знания по адаптации и поддержке детей с ОВЗ. Разработаны программы обучения навыкам командной работы для молодых специалистов и вновь принятых учителей. Отдельно стоит отметить систему подготовки учителей к обучению слепых и слабовидящих. Оба тифлопедагога школы являются </w:t>
      </w:r>
      <w:proofErr w:type="spellStart"/>
      <w:r>
        <w:rPr>
          <w:rFonts w:ascii="Times New Roman" w:hAnsi="Times New Roman"/>
          <w:sz w:val="28"/>
          <w:szCs w:val="28"/>
        </w:rPr>
        <w:t>брайлистами</w:t>
      </w:r>
      <w:proofErr w:type="spellEnd"/>
      <w:r>
        <w:rPr>
          <w:rFonts w:ascii="Times New Roman" w:hAnsi="Times New Roman"/>
          <w:sz w:val="28"/>
          <w:szCs w:val="28"/>
        </w:rPr>
        <w:t xml:space="preserve">. Ими </w:t>
      </w:r>
      <w:proofErr w:type="gramStart"/>
      <w:r>
        <w:rPr>
          <w:rFonts w:ascii="Times New Roman" w:hAnsi="Times New Roman"/>
          <w:sz w:val="28"/>
          <w:szCs w:val="28"/>
        </w:rPr>
        <w:t>разработана</w:t>
      </w:r>
      <w:proofErr w:type="gramEnd"/>
      <w:r>
        <w:rPr>
          <w:rFonts w:ascii="Times New Roman" w:hAnsi="Times New Roman"/>
          <w:sz w:val="28"/>
          <w:szCs w:val="28"/>
        </w:rPr>
        <w:t xml:space="preserve"> и второй год успешно реализуется программа </w:t>
      </w:r>
      <w:proofErr w:type="spellStart"/>
      <w:r>
        <w:rPr>
          <w:rFonts w:ascii="Times New Roman" w:hAnsi="Times New Roman"/>
          <w:sz w:val="28"/>
          <w:szCs w:val="28"/>
        </w:rPr>
        <w:t>очно-заочного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 учителей рельефно-точечному шрифту Брайля и методике обучения слепых детей. </w:t>
      </w:r>
    </w:p>
    <w:p w:rsidR="00F4397E" w:rsidRDefault="008E27DE" w:rsidP="00A72226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4397E">
        <w:rPr>
          <w:rFonts w:ascii="Times New Roman" w:eastAsiaTheme="minorHAnsi" w:hAnsi="Times New Roman"/>
          <w:sz w:val="28"/>
          <w:szCs w:val="28"/>
        </w:rPr>
        <w:object w:dxaOrig="7212" w:dyaOrig="5403">
          <v:shape id="_x0000_i1027" type="#_x0000_t75" style="width:299.5pt;height:192.25pt" o:ole="">
            <v:imagedata r:id="rId9" o:title=""/>
          </v:shape>
          <o:OLEObject Type="Embed" ProgID="PowerPoint.Slide.12" ShapeID="_x0000_i1027" DrawAspect="Content" ObjectID="_1636540721" r:id="rId10"/>
        </w:object>
      </w:r>
    </w:p>
    <w:p w:rsidR="000C3653" w:rsidRDefault="000C3653" w:rsidP="000C3653">
      <w:pPr>
        <w:pStyle w:val="a6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Командная работа специалистов, коллегиальное решение проблемных вопросов  - сегодня это уже привычные способы профессионального общения педагогов в школе.</w:t>
      </w:r>
    </w:p>
    <w:p w:rsidR="000C3653" w:rsidRDefault="000C3653" w:rsidP="000C3653">
      <w:pPr>
        <w:pStyle w:val="a6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деятельности школы по развитию кадрового ресурса  является как наличие у всех педагогов базовых знаний, умений  опыта деятельности  из смежных областей: дефектологии, психологии, так и  готовность работать с разными категориями детей с ОВЗ.</w:t>
      </w:r>
    </w:p>
    <w:p w:rsidR="000C3653" w:rsidRDefault="000C3653" w:rsidP="000C36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Материально-техническая среда школы  обеспечивает комфортные условия для всех детей. Созданы  </w:t>
      </w:r>
      <w:r>
        <w:rPr>
          <w:rFonts w:ascii="Times New Roman" w:hAnsi="Times New Roman"/>
          <w:color w:val="000000"/>
          <w:sz w:val="28"/>
          <w:szCs w:val="28"/>
        </w:rPr>
        <w:t>тактильные дорожки, звуковое обозначение кабинетов, рельефные указатели этажности, информационный экран с возможностью увеличения изображения</w:t>
      </w:r>
      <w:r>
        <w:rPr>
          <w:rFonts w:ascii="Times New Roman" w:hAnsi="Times New Roman"/>
          <w:sz w:val="28"/>
          <w:szCs w:val="28"/>
        </w:rPr>
        <w:t xml:space="preserve">. Приобретены специальные технические средства обучения незрячих и слабовидящих детей, детей с нарушениями опорно-двигательного аппарата. В школьном информационно-библиотечном центре имеется литература для слабовидящих, книги с рельефно-точечным шрифтом Брайля, «говорящие» книги, методический комплект для педагогов. Оборудована специальная предметная среда: кабинеты ритмики, СБО, пространственной ориентировки, кабинеты узких специалистов, поливалентный актовый зал. Создан медицинский блок: кабинет врача, процедурный и </w:t>
      </w:r>
      <w:proofErr w:type="spellStart"/>
      <w:r>
        <w:rPr>
          <w:rFonts w:ascii="Times New Roman" w:hAnsi="Times New Roman"/>
          <w:sz w:val="28"/>
          <w:szCs w:val="28"/>
        </w:rPr>
        <w:t>ортоптический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кабинеты.</w:t>
      </w:r>
    </w:p>
    <w:p w:rsidR="00F4397E" w:rsidRDefault="00F4397E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0C3653">
        <w:rPr>
          <w:rFonts w:ascii="Times New Roman" w:hAnsi="Times New Roman"/>
          <w:sz w:val="28"/>
          <w:szCs w:val="28"/>
        </w:rPr>
        <w:t>Все дети имеют равный доступ ко всем материально-техническим  ресурсам школы. Так дети с нормативным развитием при необходимости имеют возможность пройти курс аппаратного лечения для коррекции миопии.</w:t>
      </w:r>
    </w:p>
    <w:p w:rsidR="000C3653" w:rsidRDefault="00F4397E" w:rsidP="008E27DE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C3653">
        <w:rPr>
          <w:rFonts w:ascii="Times New Roman" w:hAnsi="Times New Roman"/>
          <w:sz w:val="28"/>
          <w:szCs w:val="28"/>
        </w:rPr>
        <w:t xml:space="preserve">В школе разработаны как основные образовательные программы, так и  различные адаптированные основные образовательные программы  для </w:t>
      </w:r>
      <w:proofErr w:type="gramStart"/>
      <w:r w:rsidR="000C365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C3653">
        <w:rPr>
          <w:rFonts w:ascii="Times New Roman" w:hAnsi="Times New Roman"/>
          <w:sz w:val="28"/>
          <w:szCs w:val="28"/>
        </w:rPr>
        <w:t xml:space="preserve"> с ОВЗ (варианты 2.1, 4.1, 4.3, 5.1, 7.1). </w:t>
      </w:r>
    </w:p>
    <w:p w:rsidR="000C3653" w:rsidRDefault="00F4397E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C3653">
        <w:rPr>
          <w:rFonts w:ascii="Times New Roman" w:hAnsi="Times New Roman"/>
          <w:sz w:val="28"/>
          <w:szCs w:val="28"/>
        </w:rPr>
        <w:t>Педагоги  постоянно пополняют разработки программно-методического обеспечения внеурочной деятельности, в том числе, направленные на профессиональное самоопределение: «</w:t>
      </w:r>
      <w:proofErr w:type="spellStart"/>
      <w:r w:rsidR="000C3653">
        <w:rPr>
          <w:rFonts w:ascii="Times New Roman" w:hAnsi="Times New Roman"/>
          <w:sz w:val="28"/>
          <w:szCs w:val="28"/>
        </w:rPr>
        <w:t>Флородизайн</w:t>
      </w:r>
      <w:proofErr w:type="spellEnd"/>
      <w:r w:rsidR="000C3653">
        <w:rPr>
          <w:rFonts w:ascii="Times New Roman" w:hAnsi="Times New Roman"/>
          <w:sz w:val="28"/>
          <w:szCs w:val="28"/>
        </w:rPr>
        <w:t>», «Компьютерная графика», «Основы общения», «Экологическая тропа».</w:t>
      </w:r>
    </w:p>
    <w:p w:rsidR="000C3653" w:rsidRDefault="000C3653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Сотрудничество школы с высшей школой, научным сообщество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м-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необходимый механизм создания инклюзивной 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. Осуществляется взаимодействие по инклюзивному образованию с ВУЗами России </w:t>
      </w:r>
      <w:r>
        <w:rPr>
          <w:rFonts w:ascii="Times New Roman" w:hAnsi="Times New Roman"/>
          <w:sz w:val="28"/>
          <w:szCs w:val="28"/>
        </w:rPr>
        <w:t>и внедрение научных достижений этих ВУЗов в практику  школы.</w:t>
      </w:r>
    </w:p>
    <w:p w:rsidR="00A72226" w:rsidRDefault="008E27DE" w:rsidP="008E27DE">
      <w:pPr>
        <w:jc w:val="both"/>
        <w:rPr>
          <w:rFonts w:ascii="Times New Roman" w:hAnsi="Times New Roman"/>
          <w:sz w:val="28"/>
          <w:szCs w:val="28"/>
        </w:rPr>
      </w:pPr>
      <w:r w:rsidRPr="00F4397E">
        <w:rPr>
          <w:rFonts w:ascii="Times New Roman" w:hAnsi="Times New Roman"/>
          <w:sz w:val="28"/>
          <w:szCs w:val="28"/>
        </w:rPr>
        <w:object w:dxaOrig="7212" w:dyaOrig="5403">
          <v:shape id="_x0000_i1028" type="#_x0000_t75" style="width:317.1pt;height:220.6pt" o:ole="">
            <v:imagedata r:id="rId11" o:title=""/>
          </v:shape>
          <o:OLEObject Type="Embed" ProgID="PowerPoint.Slide.12" ShapeID="_x0000_i1028" DrawAspect="Content" ObjectID="_1636540722" r:id="rId12"/>
        </w:object>
      </w:r>
    </w:p>
    <w:p w:rsidR="000C3653" w:rsidRDefault="000C3653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Обеспечивается диссеминация результатов деятельности школы в  региональном профессиональном сообществе,  на  федеральном уровнях: участие во всероссийском  конкурсе профессионального мастерства «Педагог-психолог России – 2018», региональный конкурс образовательных учреждений «Школа – территория здоровья», интернет-конференция ИРО «Современные подходы к организации инклюзивного образования в условиях реализации ФГОС</w:t>
      </w:r>
      <w:r w:rsidR="00A72226">
        <w:rPr>
          <w:rFonts w:ascii="Times New Roman" w:hAnsi="Times New Roman"/>
          <w:sz w:val="28"/>
          <w:szCs w:val="28"/>
        </w:rPr>
        <w:t>.</w:t>
      </w:r>
      <w:proofErr w:type="gramEnd"/>
    </w:p>
    <w:p w:rsidR="000C3653" w:rsidRDefault="00F4397E" w:rsidP="008E27D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7DE">
        <w:rPr>
          <w:rFonts w:ascii="Times New Roman" w:hAnsi="Times New Roman" w:cs="Times New Roman"/>
          <w:sz w:val="28"/>
          <w:szCs w:val="28"/>
        </w:rPr>
        <w:t xml:space="preserve">  </w:t>
      </w:r>
      <w:r w:rsidR="00A72226">
        <w:rPr>
          <w:rFonts w:ascii="Times New Roman" w:hAnsi="Times New Roman" w:cs="Times New Roman"/>
          <w:sz w:val="28"/>
          <w:szCs w:val="28"/>
        </w:rPr>
        <w:t xml:space="preserve">   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Возрождение и создание традиций сотрудничества позволяет создавать </w:t>
      </w:r>
      <w:r w:rsidR="00A7222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школьное сообщество детей, родителей и педагогов.</w:t>
      </w:r>
      <w:r w:rsidR="008E27D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Например</w:t>
      </w:r>
      <w:r w:rsidR="008E27D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проведение </w:t>
      </w:r>
      <w:r w:rsidR="000C365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 xml:space="preserve">совместных консилиумов и медико-педагогических советов, мероприятий по повышению качества образования. </w:t>
      </w:r>
    </w:p>
    <w:p w:rsidR="000C3653" w:rsidRDefault="008E27DE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C36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C3653" w:rsidRPr="00F4397E">
        <w:rPr>
          <w:rFonts w:ascii="Times New Roman" w:hAnsi="Times New Roman"/>
          <w:bCs/>
          <w:sz w:val="28"/>
          <w:szCs w:val="28"/>
        </w:rPr>
        <w:t>Система дополнительного образования и проектной деятельности</w:t>
      </w:r>
      <w:r w:rsidR="000C3653" w:rsidRPr="00F4397E">
        <w:rPr>
          <w:rFonts w:ascii="Times New Roman" w:hAnsi="Times New Roman"/>
          <w:sz w:val="28"/>
          <w:szCs w:val="28"/>
        </w:rPr>
        <w:t xml:space="preserve"> (все кружки, секции, объединения являются инклюзивными). </w:t>
      </w:r>
      <w:r w:rsidR="000C3653">
        <w:rPr>
          <w:rFonts w:ascii="Times New Roman" w:hAnsi="Times New Roman"/>
          <w:sz w:val="28"/>
          <w:szCs w:val="28"/>
        </w:rPr>
        <w:t xml:space="preserve">Организована инклюзивная внеурочная деятельность </w:t>
      </w:r>
      <w:r w:rsidR="000C3653">
        <w:rPr>
          <w:rStyle w:val="Zag11"/>
          <w:rFonts w:ascii="Times New Roman" w:eastAsia="@Arial Unicode MS" w:hAnsi="Times New Roman"/>
          <w:sz w:val="28"/>
          <w:szCs w:val="28"/>
        </w:rPr>
        <w:t xml:space="preserve">по различным направлениям. </w:t>
      </w:r>
      <w:r w:rsidR="000C3653">
        <w:rPr>
          <w:rFonts w:ascii="Times New Roman" w:hAnsi="Times New Roman"/>
          <w:sz w:val="28"/>
          <w:szCs w:val="28"/>
        </w:rPr>
        <w:t xml:space="preserve">Открыто 14 объединений дополнительного образования. 58% обучающихся включены в  дополнительное образование внутри школы. </w:t>
      </w:r>
    </w:p>
    <w:p w:rsidR="000C3653" w:rsidRDefault="00F4397E" w:rsidP="008E27DE">
      <w:pPr>
        <w:pStyle w:val="a5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C36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C3653">
        <w:rPr>
          <w:rFonts w:ascii="Times New Roman" w:hAnsi="Times New Roman"/>
          <w:bCs/>
          <w:sz w:val="28"/>
          <w:szCs w:val="28"/>
        </w:rPr>
        <w:t>В целях обеспечения конкурентоспособности детей, развития их социальной компетенции действует Школьная научно-практическая конференция «Мы – будущее школы», в которой за 10 лет приняли участие более 150 обучающихся с ОВЗ и их здоровых сверстников. В дальнейшем они реализуют свои творческие возможности на муниципальном и региональном уровне в таких областях как медицина, экономика, экология. Такая система работы позволяет сформировать у всех детей принимающее отношение к особым детям.</w:t>
      </w:r>
    </w:p>
    <w:p w:rsidR="000C3653" w:rsidRDefault="00F4397E" w:rsidP="008E27DE">
      <w:pPr>
        <w:pStyle w:val="a5"/>
        <w:spacing w:line="276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Выстроена с</w:t>
      </w:r>
      <w:r w:rsidR="000C3653" w:rsidRPr="00F4397E">
        <w:rPr>
          <w:rFonts w:ascii="Times New Roman" w:hAnsi="Times New Roman"/>
          <w:sz w:val="28"/>
          <w:szCs w:val="28"/>
        </w:rPr>
        <w:t xml:space="preserve">истема работы с родителями всех обучающихся, здоровых и с ОВЗ. </w:t>
      </w:r>
      <w:r w:rsidR="000C3653" w:rsidRPr="00F4397E">
        <w:rPr>
          <w:rFonts w:ascii="Times New Roman" w:hAnsi="Times New Roman"/>
          <w:bCs/>
          <w:sz w:val="28"/>
          <w:szCs w:val="28"/>
        </w:rPr>
        <w:t xml:space="preserve"> Мы это называем «инклюзия родителей». Зачастую родители</w:t>
      </w:r>
      <w:r w:rsidR="000C3653">
        <w:rPr>
          <w:rFonts w:ascii="Times New Roman" w:hAnsi="Times New Roman"/>
          <w:bCs/>
          <w:sz w:val="28"/>
          <w:szCs w:val="28"/>
        </w:rPr>
        <w:t xml:space="preserve"> особенных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C3653">
        <w:rPr>
          <w:rFonts w:ascii="Times New Roman" w:hAnsi="Times New Roman"/>
          <w:bCs/>
          <w:sz w:val="28"/>
          <w:szCs w:val="28"/>
        </w:rPr>
        <w:t xml:space="preserve">родителей оказывает им непрерывную педагогическую и психологическую  помощь. </w:t>
      </w:r>
    </w:p>
    <w:p w:rsidR="000C3653" w:rsidRDefault="000C3653" w:rsidP="008E27DE">
      <w:pPr>
        <w:pStyle w:val="a5"/>
        <w:spacing w:line="276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Индивидуальная поддержка семьи  направлена и </w:t>
      </w:r>
      <w:proofErr w:type="gramStart"/>
      <w:r>
        <w:rPr>
          <w:rFonts w:ascii="Times New Roman" w:hAnsi="Times New Roman"/>
          <w:bCs/>
          <w:sz w:val="28"/>
          <w:szCs w:val="28"/>
        </w:rPr>
        <w:t>на помощь в выборе образовательного маршрута ребенка на этапах принятия решения о выборе варианта образовательного маршрута при поступлении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школу, при возможном переходе с одного варианта на другой. </w:t>
      </w:r>
    </w:p>
    <w:p w:rsidR="000C3653" w:rsidRDefault="000C3653" w:rsidP="008E27DE">
      <w:pPr>
        <w:pStyle w:val="a5"/>
        <w:spacing w:line="276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школе действует широкая сеть различных мероприятий, направленных на формирование толерантности среди родителей: коммуникативный родительский клуб «Содействие», вовлечение родителей во все общешкольные мероприятия. Доброй традицией школы стало проведение ежегодной Декады семьи в начале декабря.</w:t>
      </w:r>
    </w:p>
    <w:p w:rsidR="000C3653" w:rsidRDefault="000C3653" w:rsidP="008E27D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создания и развития инклюзивной социально-образовательной среды школы показала, что эффективный педагог – это педагог-исследователь, постоянно изучающий ребенка и его социальную ситуацию развития. В нашей школе исследовательские умения педагоги приобретают   и совершенствуют, участвуя в работе Центра  сопровождения инклюзивных практик. Он включает 3 школьные</w:t>
      </w:r>
      <w:r w:rsidR="00F439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лаборатории- тифлопедагогики, олигофренопедагогики и логопедии,  где в том числе, ведется деятельность по разработке оценочных средств.</w:t>
      </w:r>
    </w:p>
    <w:p w:rsidR="00F4397E" w:rsidRDefault="00A72226" w:rsidP="008E27DE">
      <w:pPr>
        <w:jc w:val="both"/>
        <w:rPr>
          <w:rFonts w:ascii="Times New Roman" w:hAnsi="Times New Roman"/>
          <w:sz w:val="28"/>
          <w:szCs w:val="28"/>
        </w:rPr>
      </w:pPr>
      <w:r w:rsidRPr="00F4397E">
        <w:rPr>
          <w:rFonts w:ascii="Times New Roman" w:hAnsi="Times New Roman"/>
          <w:sz w:val="28"/>
          <w:szCs w:val="28"/>
        </w:rPr>
        <w:object w:dxaOrig="7212" w:dyaOrig="5403">
          <v:shape id="_x0000_i1029" type="#_x0000_t75" style="width:307.9pt;height:226.7pt" o:ole="">
            <v:imagedata r:id="rId13" o:title=""/>
          </v:shape>
          <o:OLEObject Type="Embed" ProgID="PowerPoint.Slide.12" ShapeID="_x0000_i1029" DrawAspect="Content" ObjectID="_1636540723" r:id="rId14"/>
        </w:object>
      </w:r>
    </w:p>
    <w:p w:rsidR="000C3653" w:rsidRDefault="00F4397E" w:rsidP="008E2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C3653">
        <w:rPr>
          <w:rFonts w:ascii="Times New Roman" w:hAnsi="Times New Roman"/>
          <w:sz w:val="28"/>
          <w:szCs w:val="28"/>
        </w:rPr>
        <w:t>В</w:t>
      </w:r>
      <w:r w:rsidR="000C3653">
        <w:rPr>
          <w:rFonts w:ascii="Times New Roman" w:hAnsi="Times New Roman" w:cs="Times New Roman"/>
          <w:sz w:val="28"/>
          <w:szCs w:val="28"/>
        </w:rPr>
        <w:t xml:space="preserve"> 2016, 2017 годах школа </w:t>
      </w:r>
      <w:r w:rsidR="000C3653">
        <w:rPr>
          <w:rFonts w:ascii="Times New Roman" w:hAnsi="Times New Roman"/>
          <w:sz w:val="28"/>
          <w:szCs w:val="28"/>
        </w:rPr>
        <w:t xml:space="preserve">совместно с кафедрой тифлопедагогики РГПУ им. А.И. Герцена  осуществлена апробация учебно-методического комплекта </w:t>
      </w:r>
      <w:proofErr w:type="gramStart"/>
      <w:r w:rsidR="000C3653">
        <w:rPr>
          <w:rFonts w:ascii="Times New Roman" w:hAnsi="Times New Roman"/>
          <w:sz w:val="28"/>
          <w:szCs w:val="28"/>
        </w:rPr>
        <w:t>для</w:t>
      </w:r>
      <w:proofErr w:type="gramEnd"/>
      <w:r w:rsidR="000C3653">
        <w:rPr>
          <w:rFonts w:ascii="Times New Roman" w:hAnsi="Times New Roman"/>
          <w:sz w:val="28"/>
          <w:szCs w:val="28"/>
        </w:rPr>
        <w:t xml:space="preserve"> слабовидящих обучающихся.</w:t>
      </w:r>
    </w:p>
    <w:p w:rsidR="000C3653" w:rsidRDefault="00A72226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C3653">
        <w:rPr>
          <w:rFonts w:ascii="Times New Roman" w:hAnsi="Times New Roman"/>
          <w:sz w:val="28"/>
          <w:szCs w:val="28"/>
        </w:rPr>
        <w:t>Для Мурманской области школа становится своего рода ресурсом по развитию инклюзии в образовании. Например: обучение проектированию адаптированных образовательных программ, организации и содержанию образовательного мониторинга, подходам к организации аттестации обучающихся с ОВЗ.</w:t>
      </w:r>
    </w:p>
    <w:p w:rsidR="000C3653" w:rsidRDefault="00A72226" w:rsidP="008E27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C3653">
        <w:rPr>
          <w:rFonts w:ascii="Times New Roman" w:hAnsi="Times New Roman"/>
          <w:sz w:val="28"/>
          <w:szCs w:val="28"/>
        </w:rPr>
        <w:t>На базе школы проводятся производственные практики студентов МАГУ, магистерские исследования, их результаты апробируются и внедряются в работу школы.</w:t>
      </w:r>
    </w:p>
    <w:p w:rsidR="000C3653" w:rsidRDefault="000C3653" w:rsidP="008E27DE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Инклюзия – это испытание на прочность и профессионализм всей школьной системы. Мы находимся в начале пути, но понимаем, куда двигаться дальше. А о результатах развития социально-образовательной среды в школе ярко говорят следующие два из многих примеров. </w:t>
      </w:r>
    </w:p>
    <w:p w:rsidR="000C3653" w:rsidRDefault="000C3653" w:rsidP="008E27DE">
      <w:pPr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с ОВЗ нашей школы является председателем городского отряда юных инспекторов дорожного движения. Незрячая девочка, которая недавно выступала в Кремле, в следующем учебном году планирует перейти в нашу школу в  инклюзивный 5 класс из коррекционного интерната.</w:t>
      </w:r>
    </w:p>
    <w:p w:rsidR="000C3653" w:rsidRDefault="000C3653" w:rsidP="008E27DE">
      <w:pPr>
        <w:ind w:firstLine="993"/>
        <w:jc w:val="both"/>
        <w:rPr>
          <w:rFonts w:ascii="Times New Roman" w:hAnsi="Times New Roman"/>
          <w:sz w:val="28"/>
          <w:szCs w:val="28"/>
        </w:rPr>
      </w:pPr>
    </w:p>
    <w:p w:rsidR="000C3653" w:rsidRDefault="000C3653" w:rsidP="008E27DE">
      <w:pPr>
        <w:jc w:val="both"/>
      </w:pPr>
    </w:p>
    <w:sectPr w:rsidR="000C3653" w:rsidSect="00A20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F4B8A"/>
    <w:multiLevelType w:val="hybridMultilevel"/>
    <w:tmpl w:val="4B1AA206"/>
    <w:lvl w:ilvl="0" w:tplc="54084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3C78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21F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A50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B47D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5C5A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CAF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926E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2C84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C3653"/>
    <w:rsid w:val="000C3653"/>
    <w:rsid w:val="002135DB"/>
    <w:rsid w:val="008411BD"/>
    <w:rsid w:val="008E27DE"/>
    <w:rsid w:val="00A2014B"/>
    <w:rsid w:val="00A72226"/>
    <w:rsid w:val="00DD6988"/>
    <w:rsid w:val="00F4397E"/>
    <w:rsid w:val="00F50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0C3653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0C365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C3653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character" w:customStyle="1" w:styleId="Zag11">
    <w:name w:val="Zag_11"/>
    <w:rsid w:val="000C3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2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Nina Ivanovna</cp:lastModifiedBy>
  <cp:revision>7</cp:revision>
  <dcterms:created xsi:type="dcterms:W3CDTF">2019-11-29T09:59:00Z</dcterms:created>
  <dcterms:modified xsi:type="dcterms:W3CDTF">2019-11-29T10:52:00Z</dcterms:modified>
</cp:coreProperties>
</file>